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C94F1D" w:rsidRDefault="00C94F1D" w:rsidP="00AE2CBA">
      <w:pPr>
        <w:jc w:val="center"/>
      </w:pPr>
      <w:r>
        <w:t xml:space="preserve">Writing Sample Analysis: Grade 2 </w:t>
      </w:r>
    </w:p>
    <w:p w:rsidR="008B2B87" w:rsidRDefault="00C94F1D" w:rsidP="00AE2CBA">
      <w:r>
        <w:tab/>
      </w:r>
      <w:r w:rsidR="003F73C7">
        <w:t>Student 4, a second grade English Language Learner, provided this sample writing</w:t>
      </w:r>
      <w:r w:rsidR="00905941">
        <w:t>.  According to the TELPAS proficiency levels</w:t>
      </w:r>
      <w:r w:rsidR="003F73C7">
        <w:t>,</w:t>
      </w:r>
      <w:r w:rsidR="00905941">
        <w:t xml:space="preserve"> Student 4 </w:t>
      </w:r>
      <w:r w:rsidR="003F73C7">
        <w:t xml:space="preserve">is classified as an Advanced ELL.  </w:t>
      </w:r>
      <w:r w:rsidR="0085348E">
        <w:t xml:space="preserve">The TELPAS defines Advanced </w:t>
      </w:r>
      <w:proofErr w:type="spellStart"/>
      <w:r w:rsidR="0085348E">
        <w:t>ELL’s</w:t>
      </w:r>
      <w:proofErr w:type="spellEnd"/>
      <w:r w:rsidR="0085348E">
        <w:t xml:space="preserve"> as having “enough English vocabulary and command of English language structures to address grade-appropriate </w:t>
      </w:r>
      <w:r w:rsidR="008B2B87">
        <w:t xml:space="preserve">writing tasks, although second language acquisition support is needed.”  Students at this stage generally are able to use the English language, with support, to express their ideas in writing in a meaningful way.  </w:t>
      </w:r>
    </w:p>
    <w:p w:rsidR="00181BAD" w:rsidRDefault="003A3F43" w:rsidP="00181BAD">
      <w:pPr>
        <w:ind w:firstLine="720"/>
      </w:pPr>
      <w:r>
        <w:t>The content of the writing is meaningfully expressed</w:t>
      </w:r>
      <w:r w:rsidR="00794F54">
        <w:t xml:space="preserve">.  Student has the vocabulary to be able to express what his thoughts.  He grasps and recognized verbs and tenses. He seems to struggle with some irregular verbs but exemplifies an understanding of others. </w:t>
      </w:r>
      <w:r w:rsidR="00733910">
        <w:t xml:space="preserve">There is also a good strong grasp of the possessive concept throughout the sample.  </w:t>
      </w:r>
      <w:r w:rsidR="00181BAD">
        <w:t xml:space="preserve">Readers who are not accustomed to reading samples of writing from </w:t>
      </w:r>
      <w:proofErr w:type="spellStart"/>
      <w:r w:rsidR="00181BAD">
        <w:t>ELL’s</w:t>
      </w:r>
      <w:proofErr w:type="spellEnd"/>
      <w:r w:rsidR="00181BAD">
        <w:t xml:space="preserve"> care able to understand his communications. </w:t>
      </w:r>
    </w:p>
    <w:p w:rsidR="007D6906" w:rsidRDefault="00181BAD" w:rsidP="00181BAD">
      <w:pPr>
        <w:ind w:firstLine="720"/>
      </w:pPr>
      <w:r>
        <w:t>Student 4 uses many language structures appropriately.  He shows a firm grasp of the use of the plural ‘s’.   He used the homophones ‘to’ and ‘too’ correctly.</w:t>
      </w:r>
      <w:r w:rsidR="007D6906">
        <w:t xml:space="preserve">  He showed strengths in phoneme recognition through inventive spelling.  In Paper 2 the student describes going to an “</w:t>
      </w:r>
      <w:proofErr w:type="spellStart"/>
      <w:r w:rsidR="007D6906">
        <w:t>Astrols</w:t>
      </w:r>
      <w:proofErr w:type="spellEnd"/>
      <w:r w:rsidR="007D6906">
        <w:t>” for “Astros” and “</w:t>
      </w:r>
      <w:proofErr w:type="spellStart"/>
      <w:r w:rsidR="007D6906">
        <w:t>odgraf</w:t>
      </w:r>
      <w:proofErr w:type="spellEnd"/>
      <w:r w:rsidR="007D6906">
        <w:t xml:space="preserve">” for “autograph”.  He listened to the sounds that that word made for him and spelled the word accordingly.  This is an important stage for any reader and writer and is </w:t>
      </w:r>
      <w:r w:rsidR="00ED7C43">
        <w:t xml:space="preserve">advanced for any second grader but because English is not his first language is less likely to hear some sounds.  There are a few instances in this sample that the student confused words that sound similar with the words that he means.  For example he uses “sold” instead of “saw”.   He is listening to the sounds of the word but confusing it with similar sounding words that may already be familiar to him. </w:t>
      </w:r>
    </w:p>
    <w:p w:rsidR="007D6906" w:rsidRDefault="007D6906" w:rsidP="00181BAD">
      <w:pPr>
        <w:ind w:firstLine="720"/>
      </w:pPr>
      <w:r>
        <w:t>He is also strong in applying spelling rules appropriately.  Student is capitalizing proper nouns, including sports teams, and names.  He is also applying spelling rules to similar words (i.e. adding a silent ‘e’ to “wild” in Paper 1 and</w:t>
      </w:r>
      <w:r w:rsidR="00733910">
        <w:t xml:space="preserve"> spelling “friend” correctly). </w:t>
      </w:r>
    </w:p>
    <w:p w:rsidR="003A3F43" w:rsidRDefault="00ED7C43" w:rsidP="00097285">
      <w:pPr>
        <w:ind w:firstLine="720"/>
      </w:pPr>
      <w:r>
        <w:t xml:space="preserve">Some of the weaknesses exemplified in the sample </w:t>
      </w:r>
      <w:proofErr w:type="gramStart"/>
      <w:r>
        <w:t>was</w:t>
      </w:r>
      <w:proofErr w:type="gramEnd"/>
      <w:r>
        <w:t xml:space="preserve"> the addition of</w:t>
      </w:r>
      <w:r w:rsidR="003A3F43">
        <w:t xml:space="preserve"> articles where th</w:t>
      </w:r>
      <w:r>
        <w:t>ey are not necessary</w:t>
      </w:r>
      <w:r w:rsidR="004E348F">
        <w:t>.</w:t>
      </w:r>
      <w:r w:rsidR="00733910">
        <w:t xml:space="preserve"> The articles ‘too’ ‘and’ ‘a’ and the ‘the’ were extraneous in Paper 1.  </w:t>
      </w:r>
      <w:r w:rsidR="004E348F">
        <w:t xml:space="preserve">Many times, verbs were left completely out of sentences throughout the writing. To speculate this might be because he was unsure of the tense.  There was an abundance of run-on sentences.  To compensate for that the article ‘and’ was used correctly but excessively. </w:t>
      </w:r>
    </w:p>
    <w:p w:rsidR="008B2B87" w:rsidRDefault="00733910" w:rsidP="00097285">
      <w:pPr>
        <w:ind w:firstLine="720"/>
      </w:pPr>
      <w:r>
        <w:t>As a teacher of this student I would focus on the rules and structure of a sentence (i.e. run-ons, parts of a sentence) From that I would move on to how to use</w:t>
      </w:r>
      <w:r w:rsidR="004E348F">
        <w:t xml:space="preserve"> punctuation</w:t>
      </w:r>
      <w:r>
        <w:t xml:space="preserve">.  Another important concept to teach is </w:t>
      </w:r>
      <w:r w:rsidR="004E348F">
        <w:t xml:space="preserve">verb tenses with a focus on irregular verbs. </w:t>
      </w:r>
      <w:r>
        <w:t xml:space="preserve">He seems to have a strong beginning grasp on grammar and spelling rules, it is just practice.  Also, something that would benefit Student 4 would be a lesson on phoneme recognition.  A great </w:t>
      </w:r>
      <w:proofErr w:type="spellStart"/>
      <w:r>
        <w:t>activitiy</w:t>
      </w:r>
      <w:proofErr w:type="spellEnd"/>
      <w:r>
        <w:t xml:space="preserve"> to do would be to practice making words while looking into a small mirror.  I put stress on all the sounds of the word and have the student repeat it while looking into the mirror.  After we say it into the mirror we write it together.   This will help the student internalize the word and recognize when spoken by others.   </w:t>
      </w:r>
      <w:r w:rsidR="004E348F">
        <w:t xml:space="preserve"> </w:t>
      </w:r>
    </w:p>
    <w:p w:rsidR="00ED7C43" w:rsidRDefault="00ED7C43" w:rsidP="00AE2CBA"/>
    <w:p w:rsidR="008B2B87" w:rsidRDefault="008B2B87" w:rsidP="00AE2CBA"/>
    <w:p w:rsidR="00AE2CBA" w:rsidRDefault="00AE2CBA" w:rsidP="00AE2CBA"/>
    <w:sectPr w:rsidR="00AE2CBA" w:rsidSect="00AE2CBA">
      <w:headerReference w:type="default" r:id="rId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4E348F" w:rsidRDefault="004E348F">
    <w:pPr>
      <w:pStyle w:val="Header"/>
    </w:pPr>
    <w:r>
      <w:t>Shelby Orr</w:t>
    </w:r>
    <w:r>
      <w:tab/>
    </w:r>
    <w:r>
      <w:tab/>
      <w:t>March 9, 2009</w:t>
    </w:r>
  </w:p>
  <w:p w:rsidR="004E348F" w:rsidRDefault="004E348F">
    <w:pPr>
      <w:pStyle w:val="Header"/>
    </w:pPr>
    <w:r>
      <w:t>EDRE 4840.001</w:t>
    </w:r>
    <w:r>
      <w:tab/>
    </w:r>
    <w:r>
      <w:tab/>
      <w:t>University of North Texas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AE2CBA"/>
    <w:rsid w:val="00097285"/>
    <w:rsid w:val="000F234E"/>
    <w:rsid w:val="00181BAD"/>
    <w:rsid w:val="003A3F43"/>
    <w:rsid w:val="003F73C7"/>
    <w:rsid w:val="004E348F"/>
    <w:rsid w:val="00733910"/>
    <w:rsid w:val="00794F54"/>
    <w:rsid w:val="007D6906"/>
    <w:rsid w:val="0085348E"/>
    <w:rsid w:val="008B2B87"/>
    <w:rsid w:val="00905941"/>
    <w:rsid w:val="00AE2CBA"/>
    <w:rsid w:val="00C94F1D"/>
    <w:rsid w:val="00ED7C43"/>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D8C"/>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AE2CBA"/>
    <w:pPr>
      <w:tabs>
        <w:tab w:val="center" w:pos="4320"/>
        <w:tab w:val="right" w:pos="8640"/>
      </w:tabs>
      <w:spacing w:after="0"/>
    </w:pPr>
  </w:style>
  <w:style w:type="character" w:customStyle="1" w:styleId="HeaderChar">
    <w:name w:val="Header Char"/>
    <w:basedOn w:val="DefaultParagraphFont"/>
    <w:link w:val="Header"/>
    <w:uiPriority w:val="99"/>
    <w:semiHidden/>
    <w:rsid w:val="00AE2CBA"/>
    <w:rPr>
      <w:sz w:val="24"/>
      <w:szCs w:val="24"/>
    </w:rPr>
  </w:style>
  <w:style w:type="paragraph" w:styleId="Footer">
    <w:name w:val="footer"/>
    <w:basedOn w:val="Normal"/>
    <w:link w:val="FooterChar"/>
    <w:uiPriority w:val="99"/>
    <w:semiHidden/>
    <w:unhideWhenUsed/>
    <w:rsid w:val="00AE2CBA"/>
    <w:pPr>
      <w:tabs>
        <w:tab w:val="center" w:pos="4320"/>
        <w:tab w:val="right" w:pos="8640"/>
      </w:tabs>
      <w:spacing w:after="0"/>
    </w:pPr>
  </w:style>
  <w:style w:type="character" w:customStyle="1" w:styleId="FooterChar">
    <w:name w:val="Footer Char"/>
    <w:basedOn w:val="DefaultParagraphFont"/>
    <w:link w:val="Footer"/>
    <w:uiPriority w:val="99"/>
    <w:semiHidden/>
    <w:rsid w:val="00AE2CBA"/>
    <w:rPr>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header" Target="header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391</Words>
  <Characters>2232</Characters>
  <Application>Microsoft Macintosh Word</Application>
  <DocSecurity>0</DocSecurity>
  <Lines>18</Lines>
  <Paragraphs>4</Paragraphs>
  <ScaleCrop>false</ScaleCrop>
  <LinksUpToDate>false</LinksUpToDate>
  <CharactersWithSpaces>2741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Orr</dc:creator>
  <cp:keywords/>
  <cp:lastModifiedBy>Shelby Orr</cp:lastModifiedBy>
  <cp:revision>2</cp:revision>
  <cp:lastPrinted>2009-03-09T06:11:00Z</cp:lastPrinted>
  <dcterms:created xsi:type="dcterms:W3CDTF">2009-03-09T03:33:00Z</dcterms:created>
  <dcterms:modified xsi:type="dcterms:W3CDTF">2009-03-09T06:12:00Z</dcterms:modified>
</cp:coreProperties>
</file>